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1AD29" w14:textId="77777777" w:rsidR="004137F1" w:rsidRDefault="004137F1" w:rsidP="004137F1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-2"/>
          <w:sz w:val="20"/>
          <w:lang w:val="en-GB"/>
        </w:rPr>
      </w:pPr>
      <w:r w:rsidRPr="005842BF">
        <w:rPr>
          <w:rFonts w:ascii="Times New Roman" w:eastAsia="SimSun" w:hAnsi="Times New Roman" w:cs="Times New Roman"/>
          <w:noProof/>
          <w:sz w:val="20"/>
          <w:lang w:val="en-US"/>
        </w:rPr>
        <w:drawing>
          <wp:inline distT="0" distB="0" distL="0" distR="0" wp14:anchorId="062A1B33" wp14:editId="789D66AE">
            <wp:extent cx="3298371" cy="162583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78" cy="162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CDB08" w14:textId="77777777" w:rsidR="004137F1" w:rsidRDefault="004137F1" w:rsidP="004137F1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-2"/>
          <w:sz w:val="20"/>
          <w:lang w:val="en-GB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Figure 1:</w:t>
      </w:r>
      <w:r w:rsidRPr="005842BF">
        <w:rPr>
          <w:rFonts w:ascii="Times New Roman" w:hAnsi="Times New Roman" w:cs="Times New Roman"/>
          <w:spacing w:val="-2"/>
          <w:sz w:val="20"/>
          <w:lang w:val="en-GB"/>
        </w:rPr>
        <w:t xml:space="preserve"> Voltage doubler circuit</w:t>
      </w:r>
    </w:p>
    <w:p w14:paraId="5D5B9347" w14:textId="77777777" w:rsidR="004137F1" w:rsidRDefault="004137F1" w:rsidP="004137F1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-2"/>
          <w:sz w:val="20"/>
          <w:lang w:val="en-GB"/>
        </w:rPr>
      </w:pPr>
      <w:r w:rsidRPr="00F445C4">
        <w:rPr>
          <w:noProof/>
        </w:rPr>
        <w:drawing>
          <wp:inline distT="0" distB="0" distL="0" distR="0" wp14:anchorId="06293DF0" wp14:editId="16DBC86B">
            <wp:extent cx="3401785" cy="2084176"/>
            <wp:effectExtent l="0" t="0" r="825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240" cy="208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DEEAD" w14:textId="092D5C6C" w:rsidR="004137F1" w:rsidRDefault="004137F1" w:rsidP="004137F1">
      <w:pPr>
        <w:overflowPunct/>
        <w:autoSpaceDE/>
        <w:autoSpaceDN/>
        <w:adjustRightInd/>
        <w:spacing w:after="0" w:line="360" w:lineRule="auto"/>
        <w:jc w:val="center"/>
        <w:textAlignment w:val="auto"/>
        <w:rPr>
          <w:rFonts w:ascii="Times New Roman" w:hAnsi="Times New Roman" w:cs="Times New Roman"/>
          <w:spacing w:val="-2"/>
          <w:sz w:val="20"/>
          <w:lang w:val="en-GB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2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5842BF">
        <w:rPr>
          <w:rFonts w:ascii="Times New Roman" w:hAnsi="Times New Roman" w:cs="Times New Roman"/>
          <w:spacing w:val="-2"/>
          <w:sz w:val="20"/>
          <w:lang w:val="en-GB"/>
        </w:rPr>
        <w:t xml:space="preserve"> Voltage multiplier circuit</w:t>
      </w:r>
    </w:p>
    <w:p w14:paraId="2C3F4353" w14:textId="0AEEEB33" w:rsidR="004137F1" w:rsidRDefault="004137F1" w:rsidP="004137F1">
      <w:pPr>
        <w:overflowPunct/>
        <w:autoSpaceDE/>
        <w:autoSpaceDN/>
        <w:adjustRightInd/>
        <w:spacing w:after="0" w:line="360" w:lineRule="auto"/>
        <w:jc w:val="center"/>
        <w:textAlignment w:val="auto"/>
        <w:rPr>
          <w:rFonts w:ascii="Times New Roman" w:hAnsi="Times New Roman" w:cs="Times New Roman"/>
          <w:spacing w:val="-2"/>
          <w:sz w:val="20"/>
          <w:lang w:val="en-GB"/>
        </w:rPr>
      </w:pPr>
      <w:r w:rsidRPr="004E5E33">
        <w:rPr>
          <w:rFonts w:ascii="Times New Roman" w:eastAsia="SimSun" w:hAnsi="Times New Roman" w:cs="Times New Roman"/>
          <w:noProof/>
          <w:sz w:val="20"/>
          <w:lang w:val="en-US" w:eastAsia="en-IN"/>
        </w:rPr>
        <w:drawing>
          <wp:inline distT="0" distB="0" distL="0" distR="0" wp14:anchorId="1EA0D865" wp14:editId="766A3D8C">
            <wp:extent cx="3265714" cy="3705286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9" t="1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850" cy="370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8C547" w14:textId="77777777" w:rsidR="004137F1" w:rsidRPr="004E5E33" w:rsidRDefault="004137F1" w:rsidP="004137F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rFonts w:ascii="Times New Roman" w:eastAsia="SimSun" w:hAnsi="Times New Roman" w:cs="Times New Roman"/>
          <w:spacing w:val="-1"/>
          <w:sz w:val="20"/>
          <w:lang w:val="en-US" w:eastAsia="x-none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3a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</w:t>
      </w:r>
      <w:r w:rsidRPr="004E5E33">
        <w:rPr>
          <w:rFonts w:ascii="Times New Roman" w:eastAsia="SimSun" w:hAnsi="Times New Roman" w:cs="Times New Roman"/>
          <w:spacing w:val="-1"/>
          <w:sz w:val="20"/>
          <w:lang w:val="en-US" w:eastAsia="x-none"/>
        </w:rPr>
        <w:t xml:space="preserve">Simulation circuit of a </w:t>
      </w:r>
      <w:proofErr w:type="gramStart"/>
      <w:r w:rsidRPr="004E5E33">
        <w:rPr>
          <w:rFonts w:ascii="Times New Roman" w:eastAsia="SimSun" w:hAnsi="Times New Roman" w:cs="Times New Roman"/>
          <w:spacing w:val="-1"/>
          <w:sz w:val="20"/>
          <w:lang w:val="en-US" w:eastAsia="x-none"/>
        </w:rPr>
        <w:t>five stage</w:t>
      </w:r>
      <w:proofErr w:type="gramEnd"/>
      <w:r w:rsidRPr="004E5E33">
        <w:rPr>
          <w:rFonts w:ascii="Times New Roman" w:eastAsia="SimSun" w:hAnsi="Times New Roman" w:cs="Times New Roman"/>
          <w:spacing w:val="-1"/>
          <w:sz w:val="20"/>
          <w:lang w:val="en-US" w:eastAsia="x-none"/>
        </w:rPr>
        <w:t xml:space="preserve"> generator</w:t>
      </w:r>
    </w:p>
    <w:p w14:paraId="222522CA" w14:textId="77777777" w:rsidR="004137F1" w:rsidRPr="004E5E33" w:rsidRDefault="004137F1" w:rsidP="006D60CB">
      <w:pPr>
        <w:tabs>
          <w:tab w:val="left" w:pos="288"/>
        </w:tabs>
        <w:overflowPunct/>
        <w:autoSpaceDE/>
        <w:autoSpaceDN/>
        <w:adjustRightInd/>
        <w:spacing w:after="120" w:line="228" w:lineRule="auto"/>
        <w:jc w:val="center"/>
        <w:textAlignment w:val="auto"/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</w:pPr>
      <w:r w:rsidRPr="004E5E33"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  <w:lastRenderedPageBreak/>
        <w:drawing>
          <wp:inline distT="0" distB="0" distL="0" distR="0" wp14:anchorId="7595E8A8" wp14:editId="193EC6E6">
            <wp:extent cx="4163786" cy="3123081"/>
            <wp:effectExtent l="0" t="0" r="8255" b="127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238" cy="312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46BBD" w14:textId="31D165C8" w:rsidR="004137F1" w:rsidRDefault="004137F1" w:rsidP="004137F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rFonts w:ascii="Times New Roman" w:eastAsia="SimSun" w:hAnsi="Times New Roman" w:cs="Times New Roman"/>
          <w:spacing w:val="-1"/>
          <w:sz w:val="20"/>
          <w:lang w:val="en-US" w:eastAsia="x-none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3b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</w:t>
      </w:r>
      <w:r w:rsidRPr="004E5E33">
        <w:rPr>
          <w:rFonts w:ascii="Times New Roman" w:eastAsia="SimSun" w:hAnsi="Times New Roman" w:cs="Times New Roman"/>
          <w:spacing w:val="-1"/>
          <w:sz w:val="20"/>
          <w:lang w:val="en-US" w:eastAsia="x-none"/>
        </w:rPr>
        <w:t>Stage voltages with 20MΩ load</w:t>
      </w:r>
    </w:p>
    <w:p w14:paraId="65C7C5D0" w14:textId="77777777" w:rsidR="004137F1" w:rsidRPr="004E5E33" w:rsidRDefault="004137F1" w:rsidP="004137F1">
      <w:pPr>
        <w:overflowPunct/>
        <w:autoSpaceDE/>
        <w:autoSpaceDN/>
        <w:adjustRightInd/>
        <w:spacing w:after="200" w:line="276" w:lineRule="auto"/>
        <w:contextualSpacing/>
        <w:jc w:val="left"/>
        <w:textAlignment w:val="auto"/>
        <w:rPr>
          <w:rFonts w:ascii="Calibri" w:eastAsia="Calibri" w:hAnsi="Calibri" w:cs="Cordia New"/>
          <w:b/>
          <w:bCs/>
          <w:sz w:val="22"/>
          <w:szCs w:val="22"/>
          <w:lang w:val="en-IN"/>
        </w:rPr>
      </w:pPr>
    </w:p>
    <w:p w14:paraId="3BFCB74C" w14:textId="77777777" w:rsidR="004137F1" w:rsidRPr="004E5E33" w:rsidRDefault="004137F1" w:rsidP="004137F1">
      <w:pPr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Calibri" w:eastAsia="Calibri" w:hAnsi="Calibri" w:cs="Cordia New"/>
          <w:b/>
          <w:bCs/>
          <w:sz w:val="22"/>
          <w:szCs w:val="22"/>
          <w:lang w:val="en-IN"/>
        </w:rPr>
      </w:pPr>
      <w:r w:rsidRPr="004E5E33">
        <w:rPr>
          <w:rFonts w:ascii="Calibri" w:eastAsia="Calibri" w:hAnsi="Calibri" w:cs="Cordia New"/>
          <w:noProof/>
          <w:sz w:val="22"/>
          <w:szCs w:val="22"/>
          <w:lang w:val="en-IN" w:eastAsia="en-IN"/>
        </w:rPr>
        <w:drawing>
          <wp:inline distT="0" distB="0" distL="0" distR="0" wp14:anchorId="4A5F2CA0" wp14:editId="403FDCC7">
            <wp:extent cx="2886075" cy="2126615"/>
            <wp:effectExtent l="0" t="0" r="9525" b="6985"/>
            <wp:docPr id="25" name="Chart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910A650" w14:textId="77777777" w:rsidR="004137F1" w:rsidRDefault="004137F1" w:rsidP="004137F1">
      <w:pPr>
        <w:spacing w:after="0" w:line="240" w:lineRule="auto"/>
        <w:contextualSpacing/>
        <w:rPr>
          <w:rFonts w:ascii="Times New Roman" w:hAnsi="Times New Roman" w:cs="Times New Roman"/>
          <w:spacing w:val="-2"/>
          <w:sz w:val="20"/>
          <w:lang w:val="en-GB"/>
        </w:rPr>
      </w:pPr>
    </w:p>
    <w:p w14:paraId="3EC944BF" w14:textId="0EB6C1BC" w:rsidR="004137F1" w:rsidRDefault="004137F1" w:rsidP="004137F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rFonts w:ascii="Times New Roman" w:eastAsia="SimSun" w:hAnsi="Times New Roman" w:cs="Times New Roman"/>
          <w:spacing w:val="-1"/>
          <w:sz w:val="20"/>
          <w:lang w:val="x-none" w:eastAsia="x-none"/>
        </w:rPr>
      </w:pPr>
      <w:r w:rsidRPr="00C33549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 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4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 </w:t>
      </w:r>
      <w:r w:rsidRPr="004E5E33">
        <w:rPr>
          <w:rFonts w:ascii="Times New Roman" w:eastAsia="SimSun" w:hAnsi="Times New Roman" w:cs="Times New Roman"/>
          <w:spacing w:val="-1"/>
          <w:sz w:val="20"/>
          <w:lang w:val="x-none" w:eastAsia="x-none"/>
        </w:rPr>
        <w:t>frequency versus ripple voltage for a 20 M ohm load</w:t>
      </w:r>
    </w:p>
    <w:p w14:paraId="18C0F7AF" w14:textId="77777777" w:rsidR="006D60CB" w:rsidRDefault="006D60CB" w:rsidP="006D60C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576"/>
        </w:tabs>
        <w:overflowPunct/>
        <w:autoSpaceDE/>
        <w:autoSpaceDN/>
        <w:adjustRightInd/>
        <w:spacing w:before="120" w:line="240" w:lineRule="auto"/>
        <w:ind w:left="288"/>
        <w:jc w:val="left"/>
        <w:textAlignment w:val="auto"/>
        <w:outlineLvl w:val="1"/>
        <w:rPr>
          <w:rFonts w:ascii="Times New Roman" w:hAnsi="Times New Roman" w:cs="Times New Roman"/>
          <w:b/>
          <w:bCs/>
          <w:spacing w:val="-2"/>
          <w:sz w:val="20"/>
          <w:lang w:val="en-GB"/>
        </w:rPr>
      </w:pPr>
      <w:r w:rsidRPr="004E5E33">
        <w:rPr>
          <w:rFonts w:ascii="Times New Roman" w:eastAsia="SimSun" w:hAnsi="Times New Roman" w:cs="Times New Roman"/>
          <w:i/>
          <w:iCs/>
          <w:noProof/>
          <w:sz w:val="20"/>
          <w:lang w:val="en-US" w:eastAsia="en-IN"/>
        </w:rPr>
        <w:drawing>
          <wp:inline distT="0" distB="0" distL="0" distR="0" wp14:anchorId="334B8BEF" wp14:editId="74441428">
            <wp:extent cx="2542310" cy="1888490"/>
            <wp:effectExtent l="0" t="0" r="0" b="0"/>
            <wp:docPr id="40" name="Chart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D91711F" w14:textId="03240ADA" w:rsidR="006D60CB" w:rsidRPr="004E5E33" w:rsidRDefault="006D60CB" w:rsidP="006D60C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576"/>
        </w:tabs>
        <w:overflowPunct/>
        <w:autoSpaceDE/>
        <w:autoSpaceDN/>
        <w:adjustRightInd/>
        <w:spacing w:before="120" w:line="240" w:lineRule="auto"/>
        <w:ind w:left="288"/>
        <w:jc w:val="left"/>
        <w:textAlignment w:val="auto"/>
        <w:outlineLvl w:val="1"/>
        <w:rPr>
          <w:rFonts w:ascii="Times New Roman" w:eastAsia="Calibri" w:hAnsi="Times New Roman" w:cs="Times New Roman"/>
          <w:sz w:val="16"/>
          <w:szCs w:val="16"/>
          <w:lang w:val="en-IN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5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</w:t>
      </w:r>
      <w:r w:rsidRPr="004E5E33">
        <w:rPr>
          <w:rFonts w:ascii="Times New Roman" w:eastAsia="SimSun" w:hAnsi="Times New Roman" w:cs="Times New Roman"/>
          <w:spacing w:val="-1"/>
          <w:sz w:val="20"/>
          <w:lang w:val="en-US" w:eastAsia="x-none"/>
        </w:rPr>
        <w:t>Capacitance versus ripple voltage for a 20 Mega ohm load</w:t>
      </w:r>
    </w:p>
    <w:p w14:paraId="493A89DD" w14:textId="77777777" w:rsidR="004137F1" w:rsidRPr="004E5E33" w:rsidRDefault="004137F1" w:rsidP="004137F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rFonts w:ascii="Times New Roman" w:eastAsia="SimSun" w:hAnsi="Times New Roman" w:cs="Times New Roman"/>
          <w:sz w:val="16"/>
          <w:szCs w:val="16"/>
          <w:lang w:val="en-US"/>
        </w:rPr>
      </w:pPr>
    </w:p>
    <w:p w14:paraId="0AC1C1B9" w14:textId="77777777" w:rsidR="004137F1" w:rsidRPr="005842BF" w:rsidRDefault="004137F1" w:rsidP="004137F1">
      <w:pPr>
        <w:overflowPunct/>
        <w:autoSpaceDE/>
        <w:autoSpaceDN/>
        <w:adjustRightInd/>
        <w:spacing w:after="0" w:line="360" w:lineRule="auto"/>
        <w:jc w:val="center"/>
        <w:textAlignment w:val="auto"/>
        <w:rPr>
          <w:rFonts w:ascii="Times New Roman" w:hAnsi="Times New Roman" w:cs="Times New Roman"/>
          <w:spacing w:val="-2"/>
          <w:sz w:val="20"/>
          <w:lang w:val="en-GB"/>
        </w:rPr>
      </w:pPr>
    </w:p>
    <w:p w14:paraId="000276AF" w14:textId="77777777" w:rsidR="006D60CB" w:rsidRPr="004E5E33" w:rsidRDefault="006D60CB" w:rsidP="006D60CB">
      <w:pPr>
        <w:tabs>
          <w:tab w:val="left" w:pos="288"/>
        </w:tabs>
        <w:overflowPunct/>
        <w:autoSpaceDE/>
        <w:autoSpaceDN/>
        <w:adjustRightInd/>
        <w:spacing w:after="120" w:line="228" w:lineRule="auto"/>
        <w:jc w:val="center"/>
        <w:textAlignment w:val="auto"/>
        <w:rPr>
          <w:rFonts w:ascii="Times New Roman" w:eastAsia="SimSun" w:hAnsi="Times New Roman" w:cs="Times New Roman"/>
          <w:noProof/>
          <w:spacing w:val="-1"/>
          <w:sz w:val="20"/>
          <w:lang w:val="x-none" w:eastAsia="x-none"/>
        </w:rPr>
      </w:pPr>
      <w:r w:rsidRPr="004E5E33">
        <w:rPr>
          <w:rFonts w:ascii="Times New Roman" w:eastAsia="SimSun" w:hAnsi="Times New Roman" w:cs="Times New Roman"/>
          <w:noProof/>
          <w:spacing w:val="-1"/>
          <w:sz w:val="20"/>
          <w:lang w:val="x-none" w:eastAsia="x-none"/>
        </w:rPr>
        <w:lastRenderedPageBreak/>
        <w:drawing>
          <wp:inline distT="0" distB="0" distL="0" distR="0" wp14:anchorId="1CC0DFA6" wp14:editId="2E509FC6">
            <wp:extent cx="2736215" cy="2571115"/>
            <wp:effectExtent l="0" t="0" r="6985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FCD38" w14:textId="77777777" w:rsidR="006D60CB" w:rsidRPr="004E5E33" w:rsidRDefault="006D60CB" w:rsidP="006D60CB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rFonts w:ascii="Times New Roman" w:eastAsia="SimSun" w:hAnsi="Times New Roman" w:cs="Times New Roman"/>
          <w:sz w:val="16"/>
          <w:szCs w:val="16"/>
          <w:lang w:val="en-US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6a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</w:t>
      </w:r>
      <w:r w:rsidRPr="004E5E33">
        <w:rPr>
          <w:rFonts w:ascii="Times New Roman" w:eastAsia="SimSun" w:hAnsi="Times New Roman" w:cs="Times New Roman"/>
          <w:spacing w:val="-1"/>
          <w:sz w:val="20"/>
          <w:lang w:val="x-none" w:eastAsia="x-none"/>
        </w:rPr>
        <w:t>Circuit with transformer, capacitors and diodes</w:t>
      </w:r>
    </w:p>
    <w:p w14:paraId="429D9A24" w14:textId="77777777" w:rsidR="006D60CB" w:rsidRPr="004E5E33" w:rsidRDefault="006D60CB" w:rsidP="006D60CB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rFonts w:ascii="Times New Roman" w:eastAsia="SimSun" w:hAnsi="Times New Roman" w:cs="Times New Roman"/>
          <w:sz w:val="16"/>
          <w:szCs w:val="16"/>
          <w:lang w:val="en-US"/>
        </w:rPr>
      </w:pPr>
    </w:p>
    <w:p w14:paraId="332F3E8E" w14:textId="77777777" w:rsidR="006D60CB" w:rsidRPr="004E5E33" w:rsidRDefault="006D60CB" w:rsidP="006D60CB">
      <w:pPr>
        <w:tabs>
          <w:tab w:val="left" w:pos="288"/>
        </w:tabs>
        <w:overflowPunct/>
        <w:autoSpaceDE/>
        <w:autoSpaceDN/>
        <w:adjustRightInd/>
        <w:spacing w:after="120" w:line="228" w:lineRule="auto"/>
        <w:jc w:val="center"/>
        <w:textAlignment w:val="auto"/>
        <w:rPr>
          <w:rFonts w:ascii="Times New Roman" w:eastAsia="SimSun" w:hAnsi="Times New Roman" w:cs="Times New Roman"/>
          <w:b/>
          <w:noProof/>
          <w:spacing w:val="-1"/>
          <w:sz w:val="20"/>
          <w:lang w:val="x-none" w:eastAsia="x-none"/>
        </w:rPr>
      </w:pPr>
      <w:r w:rsidRPr="004E5E33">
        <w:rPr>
          <w:rFonts w:ascii="Times New Roman" w:eastAsia="SimSun" w:hAnsi="Times New Roman" w:cs="Times New Roman"/>
          <w:b/>
          <w:noProof/>
          <w:spacing w:val="-1"/>
          <w:sz w:val="20"/>
          <w:lang w:val="x-none" w:eastAsia="x-none"/>
        </w:rPr>
        <w:drawing>
          <wp:inline distT="0" distB="0" distL="0" distR="0" wp14:anchorId="4B666389" wp14:editId="32055B4F">
            <wp:extent cx="2736215" cy="2474595"/>
            <wp:effectExtent l="0" t="0" r="6985" b="190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FA182" w14:textId="77777777" w:rsidR="006D60CB" w:rsidRPr="004E5E33" w:rsidRDefault="006D60CB" w:rsidP="006D60CB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rFonts w:ascii="Times New Roman" w:eastAsia="SimSun" w:hAnsi="Times New Roman" w:cs="Times New Roman"/>
          <w:sz w:val="16"/>
          <w:szCs w:val="16"/>
          <w:lang w:val="en-US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6b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</w:t>
      </w:r>
      <w:r w:rsidRPr="004E5E33">
        <w:rPr>
          <w:rFonts w:ascii="Times New Roman" w:eastAsia="SimSun" w:hAnsi="Times New Roman" w:cs="Times New Roman"/>
          <w:spacing w:val="-1"/>
          <w:sz w:val="20"/>
          <w:lang w:val="x-none" w:eastAsia="x-none"/>
        </w:rPr>
        <w:t>whole setup connected to frequency converter and DSO</w:t>
      </w:r>
    </w:p>
    <w:p w14:paraId="5963BC7C" w14:textId="77777777" w:rsidR="006D60CB" w:rsidRPr="004E5E33" w:rsidRDefault="006D60CB" w:rsidP="006D60CB">
      <w:pPr>
        <w:tabs>
          <w:tab w:val="left" w:pos="288"/>
        </w:tabs>
        <w:overflowPunct/>
        <w:autoSpaceDE/>
        <w:autoSpaceDN/>
        <w:adjustRightInd/>
        <w:spacing w:after="120" w:line="228" w:lineRule="auto"/>
        <w:textAlignment w:val="auto"/>
        <w:rPr>
          <w:rFonts w:ascii="Times New Roman" w:eastAsia="SimSun" w:hAnsi="Times New Roman" w:cs="Times New Roman"/>
          <w:b/>
          <w:noProof/>
          <w:spacing w:val="-1"/>
          <w:sz w:val="20"/>
          <w:lang w:val="x-none" w:eastAsia="x-none"/>
        </w:rPr>
      </w:pPr>
    </w:p>
    <w:p w14:paraId="6242CD17" w14:textId="77777777" w:rsidR="006D60CB" w:rsidRPr="004E5E33" w:rsidRDefault="006D60CB" w:rsidP="006D60CB">
      <w:pPr>
        <w:tabs>
          <w:tab w:val="left" w:pos="288"/>
        </w:tabs>
        <w:overflowPunct/>
        <w:autoSpaceDE/>
        <w:autoSpaceDN/>
        <w:adjustRightInd/>
        <w:spacing w:after="120" w:line="228" w:lineRule="auto"/>
        <w:jc w:val="center"/>
        <w:textAlignment w:val="auto"/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</w:pPr>
      <w:r w:rsidRPr="004E5E33"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  <w:drawing>
          <wp:inline distT="0" distB="0" distL="0" distR="0" wp14:anchorId="128CA5B1" wp14:editId="38BD2F6C">
            <wp:extent cx="2736215" cy="2077085"/>
            <wp:effectExtent l="0" t="0" r="698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2E8B6" w14:textId="77777777" w:rsidR="006D60CB" w:rsidRPr="004E5E33" w:rsidRDefault="006D60CB" w:rsidP="006D60CB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rFonts w:ascii="Times New Roman" w:eastAsia="SimSun" w:hAnsi="Times New Roman" w:cs="Times New Roman"/>
          <w:sz w:val="16"/>
          <w:szCs w:val="16"/>
          <w:lang w:val="en-US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6c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</w:t>
      </w:r>
      <w:r w:rsidRPr="004E5E33">
        <w:rPr>
          <w:rFonts w:ascii="Times New Roman" w:eastAsia="SimSun" w:hAnsi="Times New Roman" w:cs="Times New Roman"/>
          <w:spacing w:val="-1"/>
          <w:sz w:val="20"/>
          <w:lang w:val="x-none" w:eastAsia="x-none"/>
        </w:rPr>
        <w:t>Experimental output voltage waveform</w:t>
      </w:r>
    </w:p>
    <w:p w14:paraId="7B702190" w14:textId="0EF42AF9" w:rsidR="00420C13" w:rsidRDefault="00420C13"/>
    <w:p w14:paraId="48214269" w14:textId="3EFD9993" w:rsidR="00F97E46" w:rsidRDefault="00F97E46"/>
    <w:p w14:paraId="7A7097BC" w14:textId="77777777" w:rsidR="00F97E46" w:rsidRPr="004E5E33" w:rsidRDefault="00F97E46" w:rsidP="00F97E46">
      <w:pPr>
        <w:tabs>
          <w:tab w:val="left" w:pos="288"/>
        </w:tabs>
        <w:overflowPunct/>
        <w:autoSpaceDE/>
        <w:autoSpaceDN/>
        <w:adjustRightInd/>
        <w:spacing w:after="120" w:line="228" w:lineRule="auto"/>
        <w:ind w:firstLine="288"/>
        <w:jc w:val="center"/>
        <w:textAlignment w:val="auto"/>
        <w:rPr>
          <w:rFonts w:ascii="Times New Roman" w:eastAsia="SimSun" w:hAnsi="Times New Roman" w:cs="Times New Roman"/>
          <w:spacing w:val="-1"/>
          <w:sz w:val="20"/>
          <w:lang w:val="x-none" w:eastAsia="x-none"/>
        </w:rPr>
      </w:pPr>
    </w:p>
    <w:p w14:paraId="4C7A057A" w14:textId="2692794E" w:rsidR="00F97E46" w:rsidRDefault="00F97E46" w:rsidP="00F97E46">
      <w:pPr>
        <w:tabs>
          <w:tab w:val="left" w:pos="288"/>
        </w:tabs>
        <w:overflowPunct/>
        <w:autoSpaceDE/>
        <w:autoSpaceDN/>
        <w:adjustRightInd/>
        <w:spacing w:after="120" w:line="228" w:lineRule="auto"/>
        <w:ind w:firstLine="288"/>
        <w:jc w:val="center"/>
        <w:textAlignment w:val="auto"/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</w:pPr>
      <w:r w:rsidRPr="004E5E33"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  <w:drawing>
          <wp:inline distT="0" distB="0" distL="0" distR="0" wp14:anchorId="086AEF03" wp14:editId="095FEDCE">
            <wp:extent cx="2713990" cy="1480820"/>
            <wp:effectExtent l="0" t="0" r="10160" b="5080"/>
            <wp:docPr id="36" name="Chart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C446D7E" w14:textId="43D51DFE" w:rsidR="00F97E46" w:rsidRDefault="00F97E46" w:rsidP="00F97E46">
      <w:pPr>
        <w:tabs>
          <w:tab w:val="left" w:pos="288"/>
        </w:tabs>
        <w:overflowPunct/>
        <w:autoSpaceDE/>
        <w:autoSpaceDN/>
        <w:adjustRightInd/>
        <w:spacing w:after="120" w:line="228" w:lineRule="auto"/>
        <w:ind w:firstLine="288"/>
        <w:jc w:val="center"/>
        <w:textAlignment w:val="auto"/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</w:pPr>
    </w:p>
    <w:p w14:paraId="61EC84B8" w14:textId="77777777" w:rsidR="00F97E46" w:rsidRPr="004E5E33" w:rsidRDefault="00F97E46" w:rsidP="00F97E46">
      <w:pPr>
        <w:tabs>
          <w:tab w:val="left" w:pos="288"/>
        </w:tabs>
        <w:overflowPunct/>
        <w:autoSpaceDE/>
        <w:autoSpaceDN/>
        <w:adjustRightInd/>
        <w:spacing w:after="120" w:line="228" w:lineRule="auto"/>
        <w:ind w:firstLine="288"/>
        <w:jc w:val="center"/>
        <w:textAlignment w:val="auto"/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</w:pPr>
    </w:p>
    <w:p w14:paraId="0030EEAB" w14:textId="77777777" w:rsidR="00F97E46" w:rsidRPr="004E5E33" w:rsidRDefault="00F97E46" w:rsidP="00F97E46">
      <w:pPr>
        <w:overflowPunct/>
        <w:autoSpaceDE/>
        <w:autoSpaceDN/>
        <w:adjustRightInd/>
        <w:spacing w:after="0" w:line="240" w:lineRule="auto"/>
        <w:ind w:firstLine="454"/>
        <w:jc w:val="center"/>
        <w:textAlignment w:val="auto"/>
        <w:rPr>
          <w:rFonts w:ascii="Times New Roman" w:eastAsia="SimSun" w:hAnsi="Times New Roman" w:cs="Times New Roman"/>
          <w:sz w:val="16"/>
          <w:szCs w:val="16"/>
          <w:lang w:val="en-US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7a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</w:t>
      </w:r>
      <w:r w:rsidRPr="004E5E33">
        <w:rPr>
          <w:rFonts w:ascii="Times New Roman" w:eastAsia="SimSun" w:hAnsi="Times New Roman" w:cs="Times New Roman"/>
          <w:color w:val="000000" w:themeColor="text1"/>
          <w:sz w:val="20"/>
          <w:lang w:val="en-US"/>
        </w:rPr>
        <w:t>Load versus load current</w:t>
      </w:r>
    </w:p>
    <w:p w14:paraId="7040C553" w14:textId="77777777" w:rsidR="00F97E46" w:rsidRPr="004E5E33" w:rsidRDefault="00F97E46" w:rsidP="00F97E46">
      <w:pPr>
        <w:tabs>
          <w:tab w:val="left" w:pos="288"/>
        </w:tabs>
        <w:overflowPunct/>
        <w:autoSpaceDE/>
        <w:autoSpaceDN/>
        <w:adjustRightInd/>
        <w:spacing w:after="120" w:line="228" w:lineRule="auto"/>
        <w:ind w:firstLine="288"/>
        <w:jc w:val="center"/>
        <w:textAlignment w:val="auto"/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</w:pPr>
      <w:r w:rsidRPr="004E5E33"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  <w:drawing>
          <wp:inline distT="0" distB="0" distL="0" distR="0" wp14:anchorId="4032B5A7" wp14:editId="746F9BE2">
            <wp:extent cx="2705735" cy="1621972"/>
            <wp:effectExtent l="0" t="0" r="18415" b="16510"/>
            <wp:docPr id="35" name="Chart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FDEEBA0" w14:textId="1B44B25B" w:rsidR="00F97E46" w:rsidRDefault="00F97E46" w:rsidP="00F97E46">
      <w:pPr>
        <w:overflowPunct/>
        <w:autoSpaceDE/>
        <w:autoSpaceDN/>
        <w:adjustRightInd/>
        <w:spacing w:after="0" w:line="240" w:lineRule="auto"/>
        <w:ind w:firstLine="454"/>
        <w:jc w:val="center"/>
        <w:textAlignment w:val="auto"/>
        <w:rPr>
          <w:rFonts w:ascii="Times New Roman" w:eastAsia="SimSun" w:hAnsi="Times New Roman" w:cs="Times New Roman"/>
          <w:color w:val="000000" w:themeColor="text1"/>
          <w:sz w:val="20"/>
          <w:lang w:val="en-US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7b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</w:t>
      </w:r>
      <w:r w:rsidRPr="004E5E33">
        <w:rPr>
          <w:rFonts w:ascii="Times New Roman" w:eastAsia="SimSun" w:hAnsi="Times New Roman" w:cs="Times New Roman"/>
          <w:color w:val="000000" w:themeColor="text1"/>
          <w:sz w:val="20"/>
          <w:lang w:val="en-US"/>
        </w:rPr>
        <w:t>Load versus Ripple voltage</w:t>
      </w:r>
    </w:p>
    <w:p w14:paraId="357B0FBF" w14:textId="4D17DF30" w:rsidR="00F97E46" w:rsidRDefault="00F97E46" w:rsidP="00F97E46">
      <w:pPr>
        <w:overflowPunct/>
        <w:autoSpaceDE/>
        <w:autoSpaceDN/>
        <w:adjustRightInd/>
        <w:spacing w:after="0" w:line="240" w:lineRule="auto"/>
        <w:ind w:firstLine="454"/>
        <w:jc w:val="center"/>
        <w:textAlignment w:val="auto"/>
        <w:rPr>
          <w:rFonts w:ascii="Times New Roman" w:eastAsia="SimSun" w:hAnsi="Times New Roman" w:cs="Times New Roman"/>
          <w:color w:val="000000" w:themeColor="text1"/>
          <w:sz w:val="20"/>
          <w:lang w:val="en-US"/>
        </w:rPr>
      </w:pPr>
    </w:p>
    <w:p w14:paraId="27DA153F" w14:textId="746DDF6F" w:rsidR="00F97E46" w:rsidRDefault="00F97E46" w:rsidP="00F97E46">
      <w:pPr>
        <w:overflowPunct/>
        <w:autoSpaceDE/>
        <w:autoSpaceDN/>
        <w:adjustRightInd/>
        <w:spacing w:after="0" w:line="240" w:lineRule="auto"/>
        <w:ind w:firstLine="454"/>
        <w:jc w:val="center"/>
        <w:textAlignment w:val="auto"/>
        <w:rPr>
          <w:rFonts w:ascii="Times New Roman" w:eastAsia="SimSun" w:hAnsi="Times New Roman" w:cs="Times New Roman"/>
          <w:color w:val="000000" w:themeColor="text1"/>
          <w:sz w:val="20"/>
          <w:lang w:val="en-US"/>
        </w:rPr>
      </w:pPr>
    </w:p>
    <w:p w14:paraId="3621A574" w14:textId="77777777" w:rsidR="00F97E46" w:rsidRPr="004E5E33" w:rsidRDefault="00F97E46" w:rsidP="00F97E46">
      <w:pPr>
        <w:overflowPunct/>
        <w:autoSpaceDE/>
        <w:autoSpaceDN/>
        <w:adjustRightInd/>
        <w:spacing w:after="0" w:line="240" w:lineRule="auto"/>
        <w:ind w:firstLine="454"/>
        <w:jc w:val="center"/>
        <w:textAlignment w:val="auto"/>
        <w:rPr>
          <w:rFonts w:ascii="Times New Roman" w:eastAsia="SimSun" w:hAnsi="Times New Roman" w:cs="Times New Roman"/>
          <w:sz w:val="16"/>
          <w:szCs w:val="16"/>
          <w:lang w:val="en-US"/>
        </w:rPr>
      </w:pPr>
    </w:p>
    <w:p w14:paraId="260245B3" w14:textId="77777777" w:rsidR="00F97E46" w:rsidRPr="004E5E33" w:rsidRDefault="00F97E46" w:rsidP="00F97E46">
      <w:pPr>
        <w:tabs>
          <w:tab w:val="left" w:pos="288"/>
        </w:tabs>
        <w:overflowPunct/>
        <w:autoSpaceDE/>
        <w:autoSpaceDN/>
        <w:adjustRightInd/>
        <w:spacing w:after="120" w:line="228" w:lineRule="auto"/>
        <w:ind w:firstLine="288"/>
        <w:jc w:val="center"/>
        <w:textAlignment w:val="auto"/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</w:pPr>
      <w:r w:rsidRPr="004E5E33">
        <w:rPr>
          <w:rFonts w:ascii="Times New Roman" w:eastAsia="SimSun" w:hAnsi="Times New Roman" w:cs="Times New Roman"/>
          <w:noProof/>
          <w:spacing w:val="-1"/>
          <w:sz w:val="20"/>
          <w:lang w:val="x-none" w:eastAsia="en-IN"/>
        </w:rPr>
        <w:drawing>
          <wp:inline distT="0" distB="0" distL="0" distR="0" wp14:anchorId="78BC3398" wp14:editId="67145038">
            <wp:extent cx="2678430" cy="1660072"/>
            <wp:effectExtent l="0" t="0" r="7620" b="16510"/>
            <wp:docPr id="34" name="Chart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0389F25" w14:textId="77777777" w:rsidR="00F97E46" w:rsidRPr="004E5E33" w:rsidRDefault="00F97E46" w:rsidP="00F97E46">
      <w:pPr>
        <w:overflowPunct/>
        <w:autoSpaceDE/>
        <w:autoSpaceDN/>
        <w:adjustRightInd/>
        <w:spacing w:after="0" w:line="240" w:lineRule="auto"/>
        <w:ind w:firstLine="454"/>
        <w:jc w:val="center"/>
        <w:textAlignment w:val="auto"/>
        <w:rPr>
          <w:rFonts w:ascii="Times New Roman" w:eastAsia="SimSun" w:hAnsi="Times New Roman" w:cs="Times New Roman"/>
          <w:sz w:val="16"/>
          <w:szCs w:val="16"/>
          <w:lang w:val="en-US"/>
        </w:rPr>
      </w:pP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pacing w:val="-2"/>
          <w:sz w:val="20"/>
          <w:lang w:val="en-GB"/>
        </w:rPr>
        <w:t>7c</w:t>
      </w:r>
      <w:r w:rsidRPr="005842BF">
        <w:rPr>
          <w:rFonts w:ascii="Times New Roman" w:hAnsi="Times New Roman" w:cs="Times New Roman"/>
          <w:b/>
          <w:bCs/>
          <w:spacing w:val="-2"/>
          <w:sz w:val="20"/>
          <w:lang w:val="en-GB"/>
        </w:rPr>
        <w:t>:</w:t>
      </w:r>
      <w:r w:rsidRPr="004E5E33">
        <w:rPr>
          <w:rFonts w:ascii="Times New Roman" w:eastAsia="SimSun" w:hAnsi="Times New Roman" w:cs="Times New Roman"/>
          <w:sz w:val="16"/>
          <w:szCs w:val="16"/>
          <w:lang w:val="en-US"/>
        </w:rPr>
        <w:t xml:space="preserve"> </w:t>
      </w:r>
      <w:r w:rsidRPr="004E5E33">
        <w:rPr>
          <w:rFonts w:ascii="Times New Roman" w:eastAsia="SimSun" w:hAnsi="Times New Roman" w:cs="Times New Roman"/>
          <w:sz w:val="20"/>
          <w:lang w:val="en-US"/>
        </w:rPr>
        <w:t>Load versus voltage drop</w:t>
      </w:r>
    </w:p>
    <w:p w14:paraId="573E3458" w14:textId="77777777" w:rsidR="00F97E46" w:rsidRPr="004E5E33" w:rsidRDefault="00F97E46" w:rsidP="00F97E46">
      <w:pPr>
        <w:tabs>
          <w:tab w:val="left" w:pos="288"/>
        </w:tabs>
        <w:overflowPunct/>
        <w:autoSpaceDE/>
        <w:autoSpaceDN/>
        <w:adjustRightInd/>
        <w:spacing w:after="120" w:line="228" w:lineRule="auto"/>
        <w:ind w:firstLine="288"/>
        <w:jc w:val="center"/>
        <w:textAlignment w:val="auto"/>
        <w:rPr>
          <w:rFonts w:ascii="Times New Roman" w:eastAsia="SimSun" w:hAnsi="Times New Roman" w:cs="Times New Roman"/>
          <w:spacing w:val="-1"/>
          <w:sz w:val="20"/>
          <w:lang w:val="x-none" w:eastAsia="x-none"/>
        </w:rPr>
      </w:pPr>
    </w:p>
    <w:p w14:paraId="21F977AB" w14:textId="77777777" w:rsidR="00F97E46" w:rsidRDefault="00F97E46" w:rsidP="00F97E46">
      <w:pPr>
        <w:jc w:val="center"/>
      </w:pPr>
    </w:p>
    <w:sectPr w:rsidR="00F97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37"/>
    <w:rsid w:val="002E4F37"/>
    <w:rsid w:val="004137F1"/>
    <w:rsid w:val="00420C13"/>
    <w:rsid w:val="006D60CB"/>
    <w:rsid w:val="00F9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BFA56"/>
  <w15:chartTrackingRefBased/>
  <w15:docId w15:val="{E5DC5C1B-9F72-4727-A957-CD891A05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7F1"/>
    <w:pPr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Arial" w:eastAsia="Times New Roman" w:hAnsi="Arial" w:cs="Angsana New"/>
      <w:sz w:val="18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chart" Target="charts/chart5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chart" Target="charts/chart2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adhu\Desktop\Telangana%20conference\Cocroft%20graphs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adhu\Desktop\Telangana%20conference\Cocroft%20graphs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adhu\Desktop\Telangana%20conference\Cocroft%20graphs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adhu\Desktop\Telangana%20conference\Cocroft%20graphs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adhu\Desktop\Telangana%20conference\Cocroft%20graphs.xlsx" TargetMode="External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2966277730135218"/>
          <c:y val="6.6303491699249748E-2"/>
          <c:w val="0.65280146912329029"/>
          <c:h val="0.65745468737876855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Sheet2!$C$2:$C$3</c:f>
              <c:strCache>
                <c:ptCount val="1"/>
                <c:pt idx="0">
                  <c:v>Ripple voltage, δV</c:v>
                </c:pt>
              </c:strCache>
            </c:strRef>
          </c:tx>
          <c:marker>
            <c:spPr>
              <a:solidFill>
                <a:srgbClr val="C00000"/>
              </a:solidFill>
            </c:spPr>
          </c:marker>
          <c:xVal>
            <c:numRef>
              <c:f>Sheet2!$B$4:$B$10</c:f>
              <c:numCache>
                <c:formatCode>General</c:formatCode>
                <c:ptCount val="7"/>
                <c:pt idx="0">
                  <c:v>50</c:v>
                </c:pt>
                <c:pt idx="1">
                  <c:v>100</c:v>
                </c:pt>
                <c:pt idx="2">
                  <c:v>200</c:v>
                </c:pt>
                <c:pt idx="3">
                  <c:v>300</c:v>
                </c:pt>
                <c:pt idx="4">
                  <c:v>400</c:v>
                </c:pt>
                <c:pt idx="5">
                  <c:v>500</c:v>
                </c:pt>
                <c:pt idx="6">
                  <c:v>1000</c:v>
                </c:pt>
              </c:numCache>
            </c:numRef>
          </c:xVal>
          <c:yVal>
            <c:numRef>
              <c:f>Sheet2!$C$4:$C$10</c:f>
              <c:numCache>
                <c:formatCode>General</c:formatCode>
                <c:ptCount val="7"/>
                <c:pt idx="0">
                  <c:v>102.22</c:v>
                </c:pt>
                <c:pt idx="1">
                  <c:v>51.11</c:v>
                </c:pt>
                <c:pt idx="2">
                  <c:v>25.55</c:v>
                </c:pt>
                <c:pt idx="3">
                  <c:v>17.03</c:v>
                </c:pt>
                <c:pt idx="4">
                  <c:v>12.77</c:v>
                </c:pt>
                <c:pt idx="5">
                  <c:v>10.220000000000001</c:v>
                </c:pt>
                <c:pt idx="6">
                  <c:v>5.1100000000000003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7493-40C4-8801-47853F0C4445}"/>
            </c:ext>
          </c:extLst>
        </c:ser>
        <c:ser>
          <c:idx val="1"/>
          <c:order val="1"/>
          <c:tx>
            <c:strRef>
              <c:f>Sheet2!$D$2:$D$3</c:f>
              <c:strCache>
                <c:ptCount val="1"/>
                <c:pt idx="0">
                  <c:v>Voltage drop, ∆V</c:v>
                </c:pt>
              </c:strCache>
            </c:strRef>
          </c:tx>
          <c:marker>
            <c:spPr>
              <a:solidFill>
                <a:srgbClr val="002060"/>
              </a:solidFill>
            </c:spPr>
          </c:marker>
          <c:xVal>
            <c:numRef>
              <c:f>Sheet2!$B$4:$B$10</c:f>
              <c:numCache>
                <c:formatCode>General</c:formatCode>
                <c:ptCount val="7"/>
                <c:pt idx="0">
                  <c:v>50</c:v>
                </c:pt>
                <c:pt idx="1">
                  <c:v>100</c:v>
                </c:pt>
                <c:pt idx="2">
                  <c:v>200</c:v>
                </c:pt>
                <c:pt idx="3">
                  <c:v>300</c:v>
                </c:pt>
                <c:pt idx="4">
                  <c:v>400</c:v>
                </c:pt>
                <c:pt idx="5">
                  <c:v>500</c:v>
                </c:pt>
                <c:pt idx="6">
                  <c:v>1000</c:v>
                </c:pt>
              </c:numCache>
            </c:numRef>
          </c:xVal>
          <c:yVal>
            <c:numRef>
              <c:f>Sheet2!$D$4:$D$10</c:f>
              <c:numCache>
                <c:formatCode>General</c:formatCode>
                <c:ptCount val="7"/>
                <c:pt idx="0">
                  <c:v>647.41</c:v>
                </c:pt>
                <c:pt idx="1">
                  <c:v>323.7</c:v>
                </c:pt>
                <c:pt idx="2">
                  <c:v>161.85</c:v>
                </c:pt>
                <c:pt idx="3">
                  <c:v>107.9</c:v>
                </c:pt>
                <c:pt idx="4">
                  <c:v>80.92</c:v>
                </c:pt>
                <c:pt idx="5">
                  <c:v>64.739999999999995</c:v>
                </c:pt>
                <c:pt idx="6">
                  <c:v>32.369999999999997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7493-40C4-8801-47853F0C44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2148800"/>
        <c:axId val="222149376"/>
      </c:scatterChart>
      <c:valAx>
        <c:axId val="2221488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Frequency, Hz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22149376"/>
        <c:crosses val="autoZero"/>
        <c:crossBetween val="midCat"/>
      </c:valAx>
      <c:valAx>
        <c:axId val="22214937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Voltage, Volts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2214880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39023102310231023"/>
          <c:y val="9.8890020055346153E-2"/>
          <c:w val="0.55256325632563252"/>
          <c:h val="0.1871105019009082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6"/>
    </mc:Choice>
    <mc:Fallback>
      <c:style val="1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3129123040874044"/>
          <c:y val="7.4663884902752997E-2"/>
          <c:w val="0.64415764781008833"/>
          <c:h val="0.61426218830917823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Sheet2!$C$27:$C$28</c:f>
              <c:strCache>
                <c:ptCount val="1"/>
                <c:pt idx="0">
                  <c:v>Ripple voltage, δV</c:v>
                </c:pt>
              </c:strCache>
            </c:strRef>
          </c:tx>
          <c:marker>
            <c:spPr>
              <a:solidFill>
                <a:srgbClr val="C00000"/>
              </a:solidFill>
            </c:spPr>
          </c:marker>
          <c:xVal>
            <c:numRef>
              <c:f>Sheet2!$B$29:$B$36</c:f>
              <c:numCache>
                <c:formatCode>General</c:formatCode>
                <c:ptCount val="8"/>
                <c:pt idx="0">
                  <c:v>0.23499999999999999</c:v>
                </c:pt>
                <c:pt idx="1">
                  <c:v>0.47</c:v>
                </c:pt>
                <c:pt idx="2">
                  <c:v>0.94</c:v>
                </c:pt>
                <c:pt idx="3">
                  <c:v>1.41</c:v>
                </c:pt>
                <c:pt idx="4">
                  <c:v>1.88</c:v>
                </c:pt>
                <c:pt idx="5">
                  <c:v>2.5</c:v>
                </c:pt>
                <c:pt idx="6">
                  <c:v>3</c:v>
                </c:pt>
                <c:pt idx="7">
                  <c:v>4</c:v>
                </c:pt>
              </c:numCache>
            </c:numRef>
          </c:xVal>
          <c:yVal>
            <c:numRef>
              <c:f>Sheet2!$C$29:$C$36</c:f>
              <c:numCache>
                <c:formatCode>General</c:formatCode>
                <c:ptCount val="8"/>
                <c:pt idx="0">
                  <c:v>51.11</c:v>
                </c:pt>
                <c:pt idx="1">
                  <c:v>25.55</c:v>
                </c:pt>
                <c:pt idx="2">
                  <c:v>12.77</c:v>
                </c:pt>
                <c:pt idx="3">
                  <c:v>8.51</c:v>
                </c:pt>
                <c:pt idx="4">
                  <c:v>6.38</c:v>
                </c:pt>
                <c:pt idx="5">
                  <c:v>4.8</c:v>
                </c:pt>
                <c:pt idx="6">
                  <c:v>4</c:v>
                </c:pt>
                <c:pt idx="7">
                  <c:v>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F245-42B5-8BD9-8595E6A42A37}"/>
            </c:ext>
          </c:extLst>
        </c:ser>
        <c:ser>
          <c:idx val="1"/>
          <c:order val="1"/>
          <c:tx>
            <c:strRef>
              <c:f>Sheet2!$D$27:$D$28</c:f>
              <c:strCache>
                <c:ptCount val="1"/>
                <c:pt idx="0">
                  <c:v>Voltage drop, ∆V</c:v>
                </c:pt>
              </c:strCache>
            </c:strRef>
          </c:tx>
          <c:marker>
            <c:spPr>
              <a:solidFill>
                <a:schemeClr val="tx1"/>
              </a:solidFill>
            </c:spPr>
          </c:marker>
          <c:xVal>
            <c:numRef>
              <c:f>Sheet2!$B$29:$B$36</c:f>
              <c:numCache>
                <c:formatCode>General</c:formatCode>
                <c:ptCount val="8"/>
                <c:pt idx="0">
                  <c:v>0.23499999999999999</c:v>
                </c:pt>
                <c:pt idx="1">
                  <c:v>0.47</c:v>
                </c:pt>
                <c:pt idx="2">
                  <c:v>0.94</c:v>
                </c:pt>
                <c:pt idx="3">
                  <c:v>1.41</c:v>
                </c:pt>
                <c:pt idx="4">
                  <c:v>1.88</c:v>
                </c:pt>
                <c:pt idx="5">
                  <c:v>2.5</c:v>
                </c:pt>
                <c:pt idx="6">
                  <c:v>3</c:v>
                </c:pt>
                <c:pt idx="7">
                  <c:v>4</c:v>
                </c:pt>
              </c:numCache>
            </c:numRef>
          </c:xVal>
          <c:yVal>
            <c:numRef>
              <c:f>Sheet2!$D$29:$D$36</c:f>
              <c:numCache>
                <c:formatCode>General</c:formatCode>
                <c:ptCount val="8"/>
                <c:pt idx="0">
                  <c:v>323.7</c:v>
                </c:pt>
                <c:pt idx="1">
                  <c:v>161.85</c:v>
                </c:pt>
                <c:pt idx="2">
                  <c:v>80.92</c:v>
                </c:pt>
                <c:pt idx="3">
                  <c:v>53.95</c:v>
                </c:pt>
                <c:pt idx="4">
                  <c:v>40.46</c:v>
                </c:pt>
                <c:pt idx="5">
                  <c:v>30.42</c:v>
                </c:pt>
                <c:pt idx="6">
                  <c:v>25.35</c:v>
                </c:pt>
                <c:pt idx="7">
                  <c:v>19.010000000000002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F245-42B5-8BD9-8595E6A42A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2963968"/>
        <c:axId val="222965120"/>
      </c:scatterChart>
      <c:valAx>
        <c:axId val="2229639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Capacitance, micro farads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222965120"/>
        <c:crosses val="autoZero"/>
        <c:crossBetween val="midCat"/>
      </c:valAx>
      <c:valAx>
        <c:axId val="22296512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Voltage, Volts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222963968"/>
        <c:crosses val="autoZero"/>
        <c:crossBetween val="midCat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44577708450945258"/>
          <c:y val="0.10883774867751481"/>
          <c:w val="0.54761799246620868"/>
          <c:h val="0.20397884023743834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n>
            <a:noFill/>
          </a:ln>
        </a:defRPr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0601697132266514"/>
          <c:y val="0.12094785321646115"/>
          <c:w val="0.60951772114119807"/>
          <c:h val="0.50806850258640479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Simulation</c:v>
                </c:pt>
              </c:strCache>
            </c:strRef>
          </c:tx>
          <c:xVal>
            <c:numRef>
              <c:f>Sheet1!$B$2:$B$5</c:f>
              <c:numCache>
                <c:formatCode>General</c:formatCode>
                <c:ptCount val="4"/>
                <c:pt idx="0">
                  <c:v>20</c:v>
                </c:pt>
                <c:pt idx="1">
                  <c:v>25</c:v>
                </c:pt>
                <c:pt idx="2">
                  <c:v>33.33</c:v>
                </c:pt>
                <c:pt idx="3">
                  <c:v>50</c:v>
                </c:pt>
              </c:numCache>
            </c:numRef>
          </c:xVal>
          <c:yVal>
            <c:numRef>
              <c:f>Sheet1!$C$2:$C$5</c:f>
              <c:numCache>
                <c:formatCode>General</c:formatCode>
                <c:ptCount val="4"/>
                <c:pt idx="0">
                  <c:v>320.3</c:v>
                </c:pt>
                <c:pt idx="1">
                  <c:v>256.7</c:v>
                </c:pt>
                <c:pt idx="2">
                  <c:v>192.9</c:v>
                </c:pt>
                <c:pt idx="3">
                  <c:v>128.9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770E-4884-A83E-F3128F25996C}"/>
            </c:ext>
          </c:extLst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Experimental</c:v>
                </c:pt>
              </c:strCache>
            </c:strRef>
          </c:tx>
          <c:xVal>
            <c:numRef>
              <c:f>Sheet1!$B$2:$B$5</c:f>
              <c:numCache>
                <c:formatCode>General</c:formatCode>
                <c:ptCount val="4"/>
                <c:pt idx="0">
                  <c:v>20</c:v>
                </c:pt>
                <c:pt idx="1">
                  <c:v>25</c:v>
                </c:pt>
                <c:pt idx="2">
                  <c:v>33.33</c:v>
                </c:pt>
                <c:pt idx="3">
                  <c:v>50</c:v>
                </c:pt>
              </c:numCache>
            </c:numRef>
          </c:xVal>
          <c:yVal>
            <c:numRef>
              <c:f>Sheet1!$D$2:$D$5</c:f>
              <c:numCache>
                <c:formatCode>General</c:formatCode>
                <c:ptCount val="4"/>
                <c:pt idx="0">
                  <c:v>270</c:v>
                </c:pt>
                <c:pt idx="1">
                  <c:v>220</c:v>
                </c:pt>
                <c:pt idx="2">
                  <c:v>170</c:v>
                </c:pt>
                <c:pt idx="3">
                  <c:v>130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770E-4884-A83E-F3128F2599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2143616"/>
        <c:axId val="207967872"/>
      </c:scatterChart>
      <c:valAx>
        <c:axId val="2221436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Load in Mega Ohms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207967872"/>
        <c:crosses val="autoZero"/>
        <c:crossBetween val="midCat"/>
      </c:valAx>
      <c:valAx>
        <c:axId val="20796787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Current in Micro Amperes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22214361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43638148998338239"/>
          <c:y val="9.7270431247551917E-3"/>
          <c:w val="0.55893905283365086"/>
          <c:h val="0.26871057927364567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2586653903652801"/>
          <c:y val="0.1448308334657015"/>
          <c:w val="0.6847167220736694"/>
          <c:h val="0.58674918877215276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Sheet1!$C$22</c:f>
              <c:strCache>
                <c:ptCount val="1"/>
                <c:pt idx="0">
                  <c:v>Simulation</c:v>
                </c:pt>
              </c:strCache>
            </c:strRef>
          </c:tx>
          <c:xVal>
            <c:numRef>
              <c:f>Sheet1!$B$23:$B$26</c:f>
              <c:numCache>
                <c:formatCode>General</c:formatCode>
                <c:ptCount val="4"/>
                <c:pt idx="0">
                  <c:v>20</c:v>
                </c:pt>
                <c:pt idx="1">
                  <c:v>25</c:v>
                </c:pt>
                <c:pt idx="2">
                  <c:v>33.33</c:v>
                </c:pt>
                <c:pt idx="3">
                  <c:v>50</c:v>
                </c:pt>
              </c:numCache>
            </c:numRef>
          </c:xVal>
          <c:yVal>
            <c:numRef>
              <c:f>Sheet1!$C$23:$C$26</c:f>
              <c:numCache>
                <c:formatCode>General</c:formatCode>
                <c:ptCount val="4"/>
                <c:pt idx="0">
                  <c:v>12.77</c:v>
                </c:pt>
                <c:pt idx="1">
                  <c:v>10.24</c:v>
                </c:pt>
                <c:pt idx="2">
                  <c:v>7.69</c:v>
                </c:pt>
                <c:pt idx="3">
                  <c:v>5.14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188D-45B1-9F2F-4C35D9FDD637}"/>
            </c:ext>
          </c:extLst>
        </c:ser>
        <c:ser>
          <c:idx val="1"/>
          <c:order val="1"/>
          <c:tx>
            <c:strRef>
              <c:f>Sheet1!$D$22</c:f>
              <c:strCache>
                <c:ptCount val="1"/>
                <c:pt idx="0">
                  <c:v>Experimental</c:v>
                </c:pt>
              </c:strCache>
            </c:strRef>
          </c:tx>
          <c:xVal>
            <c:numRef>
              <c:f>Sheet1!$B$23:$B$26</c:f>
              <c:numCache>
                <c:formatCode>General</c:formatCode>
                <c:ptCount val="4"/>
                <c:pt idx="0">
                  <c:v>20</c:v>
                </c:pt>
                <c:pt idx="1">
                  <c:v>25</c:v>
                </c:pt>
                <c:pt idx="2">
                  <c:v>33.33</c:v>
                </c:pt>
                <c:pt idx="3">
                  <c:v>50</c:v>
                </c:pt>
              </c:numCache>
            </c:numRef>
          </c:xVal>
          <c:yVal>
            <c:numRef>
              <c:f>Sheet1!$D$23:$D$26</c:f>
              <c:numCache>
                <c:formatCode>General</c:formatCode>
                <c:ptCount val="4"/>
                <c:pt idx="0">
                  <c:v>10.77</c:v>
                </c:pt>
                <c:pt idx="1">
                  <c:v>8.77</c:v>
                </c:pt>
                <c:pt idx="2">
                  <c:v>6.78</c:v>
                </c:pt>
                <c:pt idx="3">
                  <c:v>5.18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188D-45B1-9F2F-4C35D9FDD6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2144192"/>
        <c:axId val="222144768"/>
      </c:scatterChart>
      <c:valAx>
        <c:axId val="2221441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IN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Load in Mega Ohms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222144768"/>
        <c:crosses val="autoZero"/>
        <c:crossBetween val="midCat"/>
      </c:valAx>
      <c:valAx>
        <c:axId val="22214476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Ripple voltage (volts)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222144192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50037420516052011"/>
          <c:y val="3.7710181760421208E-2"/>
          <c:w val="0.49493206097419001"/>
          <c:h val="0.21132315232930174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4746735960992075"/>
          <c:y val="7.4165128156575624E-2"/>
          <c:w val="0.6249605179153459"/>
          <c:h val="0.61683892719822853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Sheet1!$C$38</c:f>
              <c:strCache>
                <c:ptCount val="1"/>
                <c:pt idx="0">
                  <c:v>Simulation</c:v>
                </c:pt>
              </c:strCache>
            </c:strRef>
          </c:tx>
          <c:marker>
            <c:spPr>
              <a:solidFill>
                <a:srgbClr val="FF0000"/>
              </a:solidFill>
            </c:spPr>
          </c:marker>
          <c:xVal>
            <c:numRef>
              <c:f>Sheet1!$B$39:$B$42</c:f>
              <c:numCache>
                <c:formatCode>General</c:formatCode>
                <c:ptCount val="4"/>
                <c:pt idx="0">
                  <c:v>20</c:v>
                </c:pt>
                <c:pt idx="1">
                  <c:v>25</c:v>
                </c:pt>
                <c:pt idx="2">
                  <c:v>33.33</c:v>
                </c:pt>
                <c:pt idx="3">
                  <c:v>50</c:v>
                </c:pt>
              </c:numCache>
            </c:numRef>
          </c:xVal>
          <c:yVal>
            <c:numRef>
              <c:f>Sheet1!$C$39:$C$42</c:f>
              <c:numCache>
                <c:formatCode>General</c:formatCode>
                <c:ptCount val="4"/>
                <c:pt idx="0">
                  <c:v>80.92</c:v>
                </c:pt>
                <c:pt idx="1">
                  <c:v>64.87</c:v>
                </c:pt>
                <c:pt idx="2">
                  <c:v>42.95</c:v>
                </c:pt>
                <c:pt idx="3">
                  <c:v>32.94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7292-4176-8E8F-C8A6E0E49EFA}"/>
            </c:ext>
          </c:extLst>
        </c:ser>
        <c:ser>
          <c:idx val="1"/>
          <c:order val="1"/>
          <c:tx>
            <c:strRef>
              <c:f>Sheet1!$D$38</c:f>
              <c:strCache>
                <c:ptCount val="1"/>
                <c:pt idx="0">
                  <c:v>Experimental</c:v>
                </c:pt>
              </c:strCache>
            </c:strRef>
          </c:tx>
          <c:marker>
            <c:spPr>
              <a:solidFill>
                <a:srgbClr val="FFFF00"/>
              </a:solidFill>
            </c:spPr>
          </c:marker>
          <c:xVal>
            <c:numRef>
              <c:f>Sheet1!$B$39:$B$42</c:f>
              <c:numCache>
                <c:formatCode>General</c:formatCode>
                <c:ptCount val="4"/>
                <c:pt idx="0">
                  <c:v>20</c:v>
                </c:pt>
                <c:pt idx="1">
                  <c:v>25</c:v>
                </c:pt>
                <c:pt idx="2">
                  <c:v>33.33</c:v>
                </c:pt>
                <c:pt idx="3">
                  <c:v>50</c:v>
                </c:pt>
              </c:numCache>
            </c:numRef>
          </c:xVal>
          <c:yVal>
            <c:numRef>
              <c:f>Sheet1!$D$39:$D$42</c:f>
              <c:numCache>
                <c:formatCode>General</c:formatCode>
                <c:ptCount val="4"/>
                <c:pt idx="0">
                  <c:v>68.2</c:v>
                </c:pt>
                <c:pt idx="1">
                  <c:v>55.58</c:v>
                </c:pt>
                <c:pt idx="2">
                  <c:v>42.95</c:v>
                </c:pt>
                <c:pt idx="3">
                  <c:v>32.94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7292-4176-8E8F-C8A6E0E49E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2146496"/>
        <c:axId val="222147072"/>
      </c:scatterChart>
      <c:valAx>
        <c:axId val="2221464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Load in Mega ohms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222147072"/>
        <c:crosses val="autoZero"/>
        <c:crossBetween val="midCat"/>
      </c:valAx>
      <c:valAx>
        <c:axId val="22214707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Voltage Drop, volts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22214649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55761024182076813"/>
          <c:y val="4.4650455767177369E-2"/>
          <c:w val="0.44238975817923187"/>
          <c:h val="0.28945660349570523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Aruna Kumari Chintha</dc:creator>
  <cp:keywords/>
  <dc:description/>
  <cp:lastModifiedBy>Aruna Kumari Chintha</cp:lastModifiedBy>
  <cp:revision>4</cp:revision>
  <dcterms:created xsi:type="dcterms:W3CDTF">2022-02-26T05:46:00Z</dcterms:created>
  <dcterms:modified xsi:type="dcterms:W3CDTF">2022-02-26T05:57:00Z</dcterms:modified>
</cp:coreProperties>
</file>